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00" w:firstLine="0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u w:val="single"/>
          <w:rtl w:val="0"/>
        </w:rPr>
        <w:t xml:space="preserve">Initial Field Data Tag Instructions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:</w:t>
      </w:r>
    </w:p>
    <w:p w:rsidR="00000000" w:rsidDel="00000000" w:rsidP="00000000" w:rsidRDefault="00000000" w:rsidRPr="00000000" w14:paraId="00000002">
      <w:pPr>
        <w:ind w:left="100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Please copy the following Initial code and paste into the appropriate location on the contract template.  If there is an initial field for the 2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9"/>
          <w:szCs w:val="29"/>
          <w:rtl w:val="0"/>
        </w:rPr>
        <w:t xml:space="preserve"> signer, change _1 to _2.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00" w:firstLine="0"/>
        <w:jc w:val="both"/>
        <w:rPr>
          <w:rFonts w:ascii="Times New Roman" w:cs="Times New Roman" w:eastAsia="Times New Roman" w:hAnsi="Times New Roman"/>
          <w:b w:val="1"/>
          <w:sz w:val="27"/>
          <w:szCs w:val="27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00" w:firstLine="0"/>
        <w:jc w:val="both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u w:val="single"/>
          <w:rtl w:val="0"/>
        </w:rPr>
        <w:t xml:space="preserve">Initial Fields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[[SertifiInitial_1]]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